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BF4" w14:textId="3B2D12BD" w:rsidR="00A00445" w:rsidRDefault="00F864F6" w:rsidP="00A0044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4B1C9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87AA094" wp14:editId="2B98CA64">
            <wp:simplePos x="0" y="0"/>
            <wp:positionH relativeFrom="column">
              <wp:posOffset>-12700</wp:posOffset>
            </wp:positionH>
            <wp:positionV relativeFrom="paragraph">
              <wp:posOffset>0</wp:posOffset>
            </wp:positionV>
            <wp:extent cx="3568877" cy="1701800"/>
            <wp:effectExtent l="0" t="0" r="0" b="0"/>
            <wp:wrapTight wrapText="bothSides">
              <wp:wrapPolygon edited="0">
                <wp:start x="115" y="0"/>
                <wp:lineTo x="0" y="242"/>
                <wp:lineTo x="0" y="20794"/>
                <wp:lineTo x="115" y="21278"/>
                <wp:lineTo x="21331" y="21278"/>
                <wp:lineTo x="21446" y="20794"/>
                <wp:lineTo x="21446" y="242"/>
                <wp:lineTo x="21331" y="0"/>
                <wp:lineTo x="115" y="0"/>
              </wp:wrapPolygon>
            </wp:wrapTight>
            <wp:docPr id="775699340" name="Picture 3" descr="A building with a lawn and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699340" name="Picture 3" descr="A building with a lawn and gr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877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32" w:rsidRPr="004B1C98">
        <w:rPr>
          <w:rFonts w:ascii="Calibri" w:hAnsi="Calibri" w:cs="Calibri"/>
          <w:b/>
          <w:bCs/>
          <w:sz w:val="28"/>
          <w:szCs w:val="28"/>
        </w:rPr>
        <w:t>MIDDLEZOY VILLAGE HALL</w:t>
      </w:r>
      <w:r w:rsidRPr="004B1C98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67232" w:rsidRPr="004B1C98">
        <w:rPr>
          <w:rFonts w:ascii="Calibri" w:hAnsi="Calibri" w:cs="Calibri"/>
          <w:b/>
          <w:bCs/>
          <w:sz w:val="28"/>
          <w:szCs w:val="28"/>
        </w:rPr>
        <w:t>NETHERMO</w:t>
      </w:r>
      <w:r w:rsidR="001D14C4">
        <w:rPr>
          <w:rFonts w:ascii="Calibri" w:hAnsi="Calibri" w:cs="Calibri"/>
          <w:b/>
          <w:bCs/>
          <w:sz w:val="28"/>
          <w:szCs w:val="28"/>
        </w:rPr>
        <w:t>OR</w:t>
      </w:r>
      <w:r w:rsidR="00567232" w:rsidRPr="004B1C98">
        <w:rPr>
          <w:rFonts w:ascii="Calibri" w:hAnsi="Calibri" w:cs="Calibri"/>
          <w:b/>
          <w:bCs/>
          <w:sz w:val="28"/>
          <w:szCs w:val="28"/>
        </w:rPr>
        <w:t xml:space="preserve"> ROAD</w:t>
      </w:r>
      <w:r w:rsidR="00CD0BAB" w:rsidRPr="004B1C98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67232" w:rsidRPr="004B1C98">
        <w:rPr>
          <w:rFonts w:ascii="Calibri" w:hAnsi="Calibri" w:cs="Calibri"/>
          <w:b/>
          <w:bCs/>
          <w:sz w:val="28"/>
          <w:szCs w:val="28"/>
        </w:rPr>
        <w:t>MIDDLEZOY</w:t>
      </w:r>
      <w:r w:rsidR="00CD0BAB" w:rsidRPr="004B1C98">
        <w:rPr>
          <w:rFonts w:ascii="Calibri" w:hAnsi="Calibri" w:cs="Calibri"/>
          <w:b/>
          <w:bCs/>
          <w:sz w:val="28"/>
          <w:szCs w:val="28"/>
        </w:rPr>
        <w:t xml:space="preserve">, </w:t>
      </w:r>
    </w:p>
    <w:p w14:paraId="18841827" w14:textId="0BCF81C7" w:rsidR="00567232" w:rsidRPr="004B1C98" w:rsidRDefault="00567232" w:rsidP="00A00445">
      <w:pPr>
        <w:pStyle w:val="NormalWeb"/>
        <w:spacing w:before="0" w:beforeAutospacing="0" w:after="240" w:afterAutospacing="0"/>
        <w:jc w:val="center"/>
        <w:rPr>
          <w:rFonts w:ascii="Calibri" w:hAnsi="Calibri" w:cs="Calibri"/>
        </w:rPr>
      </w:pPr>
      <w:r w:rsidRPr="004B1C98">
        <w:rPr>
          <w:rFonts w:ascii="Calibri" w:hAnsi="Calibri" w:cs="Calibri"/>
          <w:b/>
          <w:bCs/>
          <w:sz w:val="28"/>
          <w:szCs w:val="28"/>
        </w:rPr>
        <w:t>TA7 0PG</w:t>
      </w:r>
    </w:p>
    <w:p w14:paraId="56354DE8" w14:textId="19CF683C" w:rsidR="00567232" w:rsidRPr="00567232" w:rsidRDefault="00743EF6" w:rsidP="00567232">
      <w:pPr>
        <w:jc w:val="center"/>
      </w:pPr>
      <w:r>
        <w:t>Managed by t</w:t>
      </w:r>
      <w:r w:rsidR="00567232" w:rsidRPr="00567232">
        <w:t xml:space="preserve">he </w:t>
      </w:r>
      <w:r w:rsidR="000B76C3">
        <w:t xml:space="preserve">Voluntary </w:t>
      </w:r>
      <w:r w:rsidR="00567232" w:rsidRPr="00567232">
        <w:t>Hall Management Committee hereafter referred to as MCP (Middlezoy Community Project)</w:t>
      </w:r>
    </w:p>
    <w:p w14:paraId="574F6EAB" w14:textId="77777777" w:rsidR="006E5DAD" w:rsidRDefault="006E5DAD" w:rsidP="00893FC4">
      <w:pPr>
        <w:rPr>
          <w:b/>
          <w:bCs/>
          <w:sz w:val="24"/>
          <w:szCs w:val="24"/>
        </w:rPr>
      </w:pPr>
    </w:p>
    <w:p w14:paraId="6D863B64" w14:textId="77777777" w:rsidR="00893FC4" w:rsidRDefault="00893FC4" w:rsidP="00893FC4">
      <w:pPr>
        <w:rPr>
          <w:b/>
          <w:bCs/>
          <w:sz w:val="24"/>
          <w:szCs w:val="24"/>
        </w:rPr>
      </w:pPr>
    </w:p>
    <w:p w14:paraId="20FCAC21" w14:textId="04AF6201" w:rsidR="00E012F8" w:rsidRPr="009B6A4E" w:rsidRDefault="003B3E0B" w:rsidP="000479C6">
      <w:pPr>
        <w:jc w:val="center"/>
        <w:rPr>
          <w:u w:val="single"/>
        </w:rPr>
      </w:pPr>
      <w:r w:rsidRPr="006912CD">
        <w:rPr>
          <w:b/>
          <w:bCs/>
          <w:sz w:val="24"/>
          <w:szCs w:val="24"/>
        </w:rPr>
        <w:t xml:space="preserve">Please complete this form in block capitals </w:t>
      </w:r>
      <w:r w:rsidR="0063192D" w:rsidRPr="006912CD">
        <w:rPr>
          <w:b/>
          <w:bCs/>
          <w:sz w:val="24"/>
          <w:szCs w:val="24"/>
        </w:rPr>
        <w:t xml:space="preserve">if </w:t>
      </w:r>
      <w:r w:rsidR="00B20813" w:rsidRPr="006912CD">
        <w:rPr>
          <w:b/>
          <w:bCs/>
          <w:sz w:val="24"/>
          <w:szCs w:val="24"/>
        </w:rPr>
        <w:t>handwritten</w:t>
      </w:r>
      <w:r w:rsidR="0063192D" w:rsidRPr="006912CD">
        <w:rPr>
          <w:b/>
          <w:bCs/>
          <w:sz w:val="24"/>
          <w:szCs w:val="24"/>
        </w:rPr>
        <w:t xml:space="preserve">, </w:t>
      </w:r>
      <w:r w:rsidRPr="006912CD">
        <w:rPr>
          <w:b/>
          <w:bCs/>
          <w:sz w:val="24"/>
          <w:szCs w:val="24"/>
        </w:rPr>
        <w:t>and return to</w:t>
      </w:r>
      <w:r w:rsidR="00D87567" w:rsidRPr="00D47E67">
        <w:rPr>
          <w:b/>
          <w:bCs/>
        </w:rPr>
        <w:t xml:space="preserve"> </w:t>
      </w:r>
      <w:hyperlink r:id="rId7" w:history="1">
        <w:r w:rsidR="00E012F8" w:rsidRPr="009B6A4E">
          <w:rPr>
            <w:rStyle w:val="Hyperlink"/>
            <w:color w:val="4C94D8" w:themeColor="text2" w:themeTint="80"/>
          </w:rPr>
          <w:t>middlezoyvillagehallbookings@gmail.com</w:t>
        </w:r>
      </w:hyperlink>
    </w:p>
    <w:p w14:paraId="0A7AA035" w14:textId="529B8E50" w:rsidR="00D47E67" w:rsidRDefault="00E012F8" w:rsidP="003B3E0B">
      <w:r>
        <w:t>Our bookings secretary</w:t>
      </w:r>
      <w:r w:rsidR="003B3E0B">
        <w:t xml:space="preserve"> will be in touch with you </w:t>
      </w:r>
      <w:r w:rsidR="003C01F6">
        <w:t>regarding</w:t>
      </w:r>
      <w:r w:rsidR="003B3E0B">
        <w:t xml:space="preserve"> your booking. </w:t>
      </w:r>
    </w:p>
    <w:p w14:paraId="2466D464" w14:textId="2A7DC219" w:rsidR="003B3E0B" w:rsidRDefault="003B3E0B" w:rsidP="00BE5A52">
      <w:pPr>
        <w:jc w:val="center"/>
      </w:pPr>
      <w:r>
        <w:t>Should you wish to ask any questions prior to completion of this form, please call Angela on 07885 195 418</w:t>
      </w:r>
    </w:p>
    <w:p w14:paraId="3E6E753D" w14:textId="6490357F" w:rsidR="003B3E0B" w:rsidRDefault="003B3E0B" w:rsidP="003B3E0B">
      <w:r>
        <w:t xml:space="preserve">A deposit of £100 is required when booking and will be returned if all clauses </w:t>
      </w:r>
      <w:r w:rsidR="00C50D1A">
        <w:t>in</w:t>
      </w:r>
      <w:r>
        <w:t xml:space="preserve"> the terms and conditions </w:t>
      </w:r>
      <w:r w:rsidR="00C50D1A">
        <w:t>(T&amp;C</w:t>
      </w:r>
      <w:r w:rsidR="00E012F8">
        <w:t xml:space="preserve">s) </w:t>
      </w:r>
      <w:r>
        <w:t>are met. Our treasurer with be in contact with you</w:t>
      </w:r>
      <w:r w:rsidR="00E012F8">
        <w:t>,</w:t>
      </w:r>
      <w:r>
        <w:t xml:space="preserve"> via email</w:t>
      </w:r>
      <w:r w:rsidR="000333B2">
        <w:t>,</w:t>
      </w:r>
      <w:r>
        <w:t xml:space="preserve"> regarding</w:t>
      </w:r>
      <w:r w:rsidR="003A4A1A">
        <w:t xml:space="preserve"> </w:t>
      </w:r>
      <w:r>
        <w:t>payment.</w:t>
      </w:r>
    </w:p>
    <w:p w14:paraId="2E946CA5" w14:textId="6B3BB861" w:rsidR="003B3E0B" w:rsidRDefault="003B3E0B" w:rsidP="002B5ED5">
      <w:pPr>
        <w:spacing w:after="0"/>
        <w:rPr>
          <w:color w:val="4C94D8" w:themeColor="text2" w:themeTint="80"/>
        </w:rPr>
      </w:pPr>
      <w:r>
        <w:t xml:space="preserve">Booking fees can be found at: </w:t>
      </w:r>
      <w:hyperlink r:id="rId8" w:history="1">
        <w:r w:rsidR="00835CE7" w:rsidRPr="00B0310E">
          <w:rPr>
            <w:rStyle w:val="Hyperlink"/>
          </w:rPr>
          <w:t>https://www.middlezoyvillagehall.org.uk/mvh-bookings</w:t>
        </w:r>
      </w:hyperlink>
      <w:r w:rsidR="00835CE7">
        <w:t xml:space="preserve"> </w:t>
      </w:r>
    </w:p>
    <w:p w14:paraId="4B3DDCED" w14:textId="77777777" w:rsidR="002B5ED5" w:rsidRPr="002B5ED5" w:rsidRDefault="002B5ED5" w:rsidP="00BE5A52">
      <w:pPr>
        <w:spacing w:after="0"/>
        <w:rPr>
          <w:b/>
          <w:bCs/>
          <w:sz w:val="18"/>
          <w:szCs w:val="18"/>
        </w:rPr>
      </w:pPr>
    </w:p>
    <w:p w14:paraId="0F18B45C" w14:textId="5093A56B" w:rsidR="003B3E0B" w:rsidRPr="00450606" w:rsidRDefault="00450606" w:rsidP="003B3E0B">
      <w:pPr>
        <w:rPr>
          <w:b/>
          <w:bCs/>
        </w:rPr>
      </w:pPr>
      <w:r w:rsidRPr="00450606">
        <w:rPr>
          <w:b/>
          <w:bCs/>
        </w:rPr>
        <w:t>BOOKING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EF3" w14:paraId="7268C212" w14:textId="77777777" w:rsidTr="00A51EF3">
        <w:tc>
          <w:tcPr>
            <w:tcW w:w="10456" w:type="dxa"/>
          </w:tcPr>
          <w:p w14:paraId="4C65A49C" w14:textId="3D2C827C" w:rsidR="00A51EF3" w:rsidRPr="000B1D9B" w:rsidRDefault="009C25CE" w:rsidP="009C25CE">
            <w:pPr>
              <w:rPr>
                <w:sz w:val="24"/>
                <w:szCs w:val="24"/>
              </w:rPr>
            </w:pPr>
            <w:r w:rsidRPr="009C25CE">
              <w:rPr>
                <w:sz w:val="24"/>
                <w:szCs w:val="24"/>
              </w:rPr>
              <w:t>Name of Hirer/Organisation:</w:t>
            </w:r>
            <w:r w:rsidR="000F652A">
              <w:rPr>
                <w:sz w:val="24"/>
                <w:szCs w:val="24"/>
              </w:rPr>
              <w:t xml:space="preserve"> </w:t>
            </w:r>
            <w:r w:rsidRPr="009C25CE">
              <w:rPr>
                <w:sz w:val="24"/>
                <w:szCs w:val="24"/>
              </w:rPr>
              <w:tab/>
            </w:r>
            <w:r w:rsidRPr="009C25CE">
              <w:rPr>
                <w:sz w:val="24"/>
                <w:szCs w:val="24"/>
              </w:rPr>
              <w:tab/>
            </w:r>
          </w:p>
        </w:tc>
      </w:tr>
      <w:tr w:rsidR="00A51EF3" w14:paraId="2BA9BEE1" w14:textId="77777777" w:rsidTr="00A51EF3">
        <w:tc>
          <w:tcPr>
            <w:tcW w:w="10456" w:type="dxa"/>
          </w:tcPr>
          <w:p w14:paraId="37EA1EBB" w14:textId="166946C9" w:rsidR="00A51EF3" w:rsidRPr="000B1D9B" w:rsidRDefault="009C25CE" w:rsidP="00334098">
            <w:pPr>
              <w:rPr>
                <w:sz w:val="24"/>
                <w:szCs w:val="24"/>
              </w:rPr>
            </w:pPr>
            <w:r w:rsidRPr="009C25CE">
              <w:rPr>
                <w:sz w:val="24"/>
                <w:szCs w:val="24"/>
              </w:rPr>
              <w:t>Telephone:</w:t>
            </w:r>
            <w:r w:rsidRPr="000B1D9B">
              <w:rPr>
                <w:sz w:val="24"/>
                <w:szCs w:val="24"/>
              </w:rPr>
              <w:t xml:space="preserve"> </w:t>
            </w:r>
          </w:p>
        </w:tc>
      </w:tr>
      <w:tr w:rsidR="00A51EF3" w14:paraId="408FF565" w14:textId="77777777" w:rsidTr="00A51EF3">
        <w:tc>
          <w:tcPr>
            <w:tcW w:w="10456" w:type="dxa"/>
          </w:tcPr>
          <w:p w14:paraId="2A0C9A80" w14:textId="2C3F9EDE" w:rsidR="00A51EF3" w:rsidRPr="000B1D9B" w:rsidRDefault="009C25CE" w:rsidP="00334098">
            <w:pPr>
              <w:rPr>
                <w:sz w:val="24"/>
                <w:szCs w:val="24"/>
              </w:rPr>
            </w:pPr>
            <w:r w:rsidRPr="009C25CE">
              <w:rPr>
                <w:sz w:val="24"/>
                <w:szCs w:val="24"/>
              </w:rPr>
              <w:t>Address:</w:t>
            </w:r>
            <w:r w:rsidRPr="000B1D9B">
              <w:rPr>
                <w:sz w:val="24"/>
                <w:szCs w:val="24"/>
              </w:rPr>
              <w:t xml:space="preserve"> </w:t>
            </w:r>
          </w:p>
        </w:tc>
      </w:tr>
      <w:tr w:rsidR="00A51EF3" w14:paraId="5E740966" w14:textId="77777777" w:rsidTr="00A51EF3">
        <w:tc>
          <w:tcPr>
            <w:tcW w:w="10456" w:type="dxa"/>
          </w:tcPr>
          <w:p w14:paraId="6DC5F5CF" w14:textId="02D9A2CC" w:rsidR="00A51EF3" w:rsidRPr="000B1D9B" w:rsidRDefault="009C25CE" w:rsidP="00334098">
            <w:pPr>
              <w:rPr>
                <w:sz w:val="24"/>
                <w:szCs w:val="24"/>
              </w:rPr>
            </w:pPr>
            <w:r w:rsidRPr="000B1D9B">
              <w:rPr>
                <w:sz w:val="24"/>
                <w:szCs w:val="24"/>
              </w:rPr>
              <w:t xml:space="preserve">Postcode: </w:t>
            </w:r>
          </w:p>
        </w:tc>
      </w:tr>
      <w:tr w:rsidR="00A51EF3" w14:paraId="2C840A3E" w14:textId="77777777" w:rsidTr="00A51EF3">
        <w:tc>
          <w:tcPr>
            <w:tcW w:w="10456" w:type="dxa"/>
          </w:tcPr>
          <w:p w14:paraId="249969FE" w14:textId="609D52E6" w:rsidR="00A51EF3" w:rsidRPr="000B1D9B" w:rsidRDefault="009C25CE" w:rsidP="00334098">
            <w:pPr>
              <w:rPr>
                <w:sz w:val="24"/>
                <w:szCs w:val="24"/>
              </w:rPr>
            </w:pPr>
            <w:r w:rsidRPr="000B1D9B">
              <w:rPr>
                <w:sz w:val="24"/>
                <w:szCs w:val="24"/>
              </w:rPr>
              <w:t xml:space="preserve">Email Address: </w:t>
            </w:r>
          </w:p>
        </w:tc>
      </w:tr>
    </w:tbl>
    <w:p w14:paraId="2951FA1E" w14:textId="38C2452F" w:rsidR="003B3E0B" w:rsidRDefault="003B3E0B" w:rsidP="00334098">
      <w:pPr>
        <w:spacing w:after="0"/>
      </w:pPr>
    </w:p>
    <w:p w14:paraId="32D49DC2" w14:textId="16EDD086" w:rsidR="003B3E0B" w:rsidRDefault="003B3E0B" w:rsidP="003B3E0B">
      <w:r w:rsidRPr="003B3E0B">
        <w:t>Name of Responsible Person (The ‘Responsible Person’ must be over 18 years of age)</w:t>
      </w:r>
      <w:r>
        <w:t xml:space="preserve"> This is the person who must sign the Booking Form, and that they have read and will adhere to the T&amp;Cs attached.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652A" w14:paraId="3E041667" w14:textId="77777777" w:rsidTr="000F652A">
        <w:tc>
          <w:tcPr>
            <w:tcW w:w="10456" w:type="dxa"/>
          </w:tcPr>
          <w:p w14:paraId="386962E7" w14:textId="1787509E" w:rsidR="000F652A" w:rsidRPr="000F652A" w:rsidRDefault="000F652A" w:rsidP="003B3E0B">
            <w:pPr>
              <w:rPr>
                <w:sz w:val="24"/>
                <w:szCs w:val="24"/>
              </w:rPr>
            </w:pPr>
            <w:r w:rsidRPr="000F652A">
              <w:rPr>
                <w:sz w:val="24"/>
                <w:szCs w:val="24"/>
              </w:rPr>
              <w:t xml:space="preserve">Name: </w:t>
            </w:r>
          </w:p>
        </w:tc>
      </w:tr>
    </w:tbl>
    <w:p w14:paraId="226DD636" w14:textId="77777777" w:rsidR="000F652A" w:rsidRDefault="000F652A" w:rsidP="000F652A">
      <w:pPr>
        <w:spacing w:after="0"/>
      </w:pPr>
    </w:p>
    <w:p w14:paraId="303C8315" w14:textId="77777777" w:rsidR="004B1D84" w:rsidRDefault="003B3E0B" w:rsidP="000F652A">
      <w:pPr>
        <w:spacing w:after="0"/>
      </w:pPr>
      <w:r>
        <w:t>PURPOSE OF HIRE</w:t>
      </w:r>
      <w:r w:rsidR="00CD089A">
        <w:t xml:space="preserve"> </w:t>
      </w:r>
    </w:p>
    <w:p w14:paraId="17617E05" w14:textId="77777777" w:rsidR="004B1D84" w:rsidRDefault="004B1D84" w:rsidP="000F652A">
      <w:pPr>
        <w:spacing w:after="0"/>
      </w:pPr>
    </w:p>
    <w:p w14:paraId="4E3122CD" w14:textId="744C7229" w:rsidR="004478FC" w:rsidRDefault="00CA7CFE" w:rsidP="000F652A">
      <w:pPr>
        <w:spacing w:after="0"/>
      </w:pPr>
      <w:r>
        <w:rPr>
          <w:rFonts w:ascii="Arial" w:hAnsi="Arial" w:cs="Arial"/>
          <w:color w:val="222222"/>
          <w:shd w:val="clear" w:color="auto" w:fill="FFFFFF"/>
        </w:rPr>
        <w:t>Please select day/s &amp; Indicate times of hire</w:t>
      </w:r>
      <w:r w:rsidR="004B1D84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D089A" w:rsidRPr="000F652A">
        <w:t xml:space="preserve">Please </w:t>
      </w:r>
      <w:r w:rsidR="009A0E8A" w:rsidRPr="000F652A">
        <w:t>consider</w:t>
      </w:r>
      <w:r w:rsidR="00CD089A" w:rsidRPr="000F652A">
        <w:t xml:space="preserve"> setting up and clearing </w:t>
      </w:r>
      <w:r w:rsidR="00CD089A">
        <w:t>of your event as per the T&amp;Cs and make allowances with your hire timings.</w:t>
      </w:r>
    </w:p>
    <w:p w14:paraId="7AA56677" w14:textId="77777777" w:rsidR="004478FC" w:rsidRDefault="004478FC" w:rsidP="000F652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78FC" w14:paraId="020A424B" w14:textId="77777777" w:rsidTr="004478FC">
        <w:tc>
          <w:tcPr>
            <w:tcW w:w="10456" w:type="dxa"/>
          </w:tcPr>
          <w:p w14:paraId="64112D78" w14:textId="5329CC7C" w:rsidR="004478FC" w:rsidRPr="008B4C6D" w:rsidRDefault="002A00BF" w:rsidP="000F652A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 xml:space="preserve">Event Theme/Title: </w:t>
            </w:r>
          </w:p>
        </w:tc>
      </w:tr>
      <w:tr w:rsidR="004478FC" w14:paraId="6ACF920D" w14:textId="77777777" w:rsidTr="004478FC">
        <w:tc>
          <w:tcPr>
            <w:tcW w:w="10456" w:type="dxa"/>
          </w:tcPr>
          <w:p w14:paraId="5E9DE7B9" w14:textId="6465446B" w:rsidR="004478FC" w:rsidRPr="008B4C6D" w:rsidRDefault="002A00BF" w:rsidP="000F652A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Hire</w:t>
            </w:r>
            <w:r w:rsidR="008B4C6D" w:rsidRPr="008B4C6D">
              <w:rPr>
                <w:sz w:val="24"/>
                <w:szCs w:val="24"/>
              </w:rPr>
              <w:t xml:space="preserve"> Date/s: </w:t>
            </w:r>
          </w:p>
        </w:tc>
      </w:tr>
    </w:tbl>
    <w:p w14:paraId="5D5081C7" w14:textId="77777777" w:rsidR="00384139" w:rsidRDefault="00384139" w:rsidP="00682E70">
      <w:pPr>
        <w:spacing w:after="0" w:line="240" w:lineRule="auto"/>
      </w:pPr>
    </w:p>
    <w:p w14:paraId="16B93C38" w14:textId="32435CEB" w:rsidR="003B3E0B" w:rsidRDefault="003B3E0B" w:rsidP="00384139">
      <w:pPr>
        <w:spacing w:line="240" w:lineRule="auto"/>
      </w:pPr>
      <w:r>
        <w:t>Please select day</w:t>
      </w:r>
      <w:r w:rsidR="0029415E">
        <w:t>/s</w:t>
      </w:r>
      <w:r>
        <w:t xml:space="preserve"> &amp; Indicate time</w:t>
      </w:r>
      <w:r w:rsidR="00BD2195">
        <w:t>s</w:t>
      </w:r>
      <w:r>
        <w:t xml:space="preserve"> of hire</w:t>
      </w:r>
      <w:r w:rsidR="008B4C6D">
        <w:t xml:space="preserve"> (including setting up and clearing)</w:t>
      </w:r>
      <w:r w:rsidR="00653A2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429"/>
        <w:gridCol w:w="1161"/>
        <w:gridCol w:w="1127"/>
        <w:gridCol w:w="1138"/>
        <w:gridCol w:w="1127"/>
      </w:tblGrid>
      <w:tr w:rsidR="005741B1" w14:paraId="4F11D6F9" w14:textId="77777777" w:rsidTr="00EE7223">
        <w:tc>
          <w:tcPr>
            <w:tcW w:w="1127" w:type="dxa"/>
          </w:tcPr>
          <w:p w14:paraId="07F40724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7C29BD6" w14:textId="2ACD5642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Monday</w:t>
            </w:r>
          </w:p>
        </w:tc>
        <w:tc>
          <w:tcPr>
            <w:tcW w:w="1127" w:type="dxa"/>
          </w:tcPr>
          <w:p w14:paraId="3FE13D94" w14:textId="5853EB3B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Tuesday</w:t>
            </w:r>
          </w:p>
        </w:tc>
        <w:tc>
          <w:tcPr>
            <w:tcW w:w="1127" w:type="dxa"/>
          </w:tcPr>
          <w:p w14:paraId="3F0432A1" w14:textId="6A788B4D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Wednesday</w:t>
            </w:r>
          </w:p>
        </w:tc>
        <w:tc>
          <w:tcPr>
            <w:tcW w:w="1127" w:type="dxa"/>
          </w:tcPr>
          <w:p w14:paraId="1F17187E" w14:textId="26877AF1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Thursday</w:t>
            </w:r>
          </w:p>
        </w:tc>
        <w:tc>
          <w:tcPr>
            <w:tcW w:w="1127" w:type="dxa"/>
          </w:tcPr>
          <w:p w14:paraId="5413509F" w14:textId="20184AF6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Friday</w:t>
            </w:r>
          </w:p>
        </w:tc>
        <w:tc>
          <w:tcPr>
            <w:tcW w:w="1127" w:type="dxa"/>
          </w:tcPr>
          <w:p w14:paraId="0408BC1B" w14:textId="202B8D6F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Saturday</w:t>
            </w:r>
          </w:p>
        </w:tc>
        <w:tc>
          <w:tcPr>
            <w:tcW w:w="1127" w:type="dxa"/>
          </w:tcPr>
          <w:p w14:paraId="5E251134" w14:textId="3860CC5E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Sunday</w:t>
            </w:r>
          </w:p>
        </w:tc>
      </w:tr>
      <w:tr w:rsidR="005741B1" w14:paraId="19D06E6C" w14:textId="77777777" w:rsidTr="00EE7223">
        <w:tc>
          <w:tcPr>
            <w:tcW w:w="1127" w:type="dxa"/>
          </w:tcPr>
          <w:p w14:paraId="7A70FB8D" w14:textId="331E2DD1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Start</w:t>
            </w:r>
          </w:p>
        </w:tc>
        <w:tc>
          <w:tcPr>
            <w:tcW w:w="1127" w:type="dxa"/>
          </w:tcPr>
          <w:p w14:paraId="5B6F3C0B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555F5A85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46208911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69372877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04184E87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38936BC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2058BC9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</w:tr>
      <w:tr w:rsidR="005741B1" w14:paraId="231A4426" w14:textId="77777777" w:rsidTr="00EE7223">
        <w:tc>
          <w:tcPr>
            <w:tcW w:w="1127" w:type="dxa"/>
          </w:tcPr>
          <w:p w14:paraId="6C28D4E3" w14:textId="5A8BC1F7" w:rsidR="00EE7223" w:rsidRPr="008B4C6D" w:rsidRDefault="005741B1" w:rsidP="003B3E0B">
            <w:pPr>
              <w:rPr>
                <w:sz w:val="24"/>
                <w:szCs w:val="24"/>
              </w:rPr>
            </w:pPr>
            <w:r w:rsidRPr="008B4C6D">
              <w:rPr>
                <w:sz w:val="24"/>
                <w:szCs w:val="24"/>
              </w:rPr>
              <w:t>Finish</w:t>
            </w:r>
          </w:p>
        </w:tc>
        <w:tc>
          <w:tcPr>
            <w:tcW w:w="1127" w:type="dxa"/>
          </w:tcPr>
          <w:p w14:paraId="757BF662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2FA7F96D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5A188CC2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7ADCD739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0539A35E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0F3CF1CB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14:paraId="3014A568" w14:textId="77777777" w:rsidR="00EE7223" w:rsidRPr="008B4C6D" w:rsidRDefault="00EE7223" w:rsidP="003B3E0B">
            <w:pPr>
              <w:rPr>
                <w:sz w:val="24"/>
                <w:szCs w:val="24"/>
              </w:rPr>
            </w:pPr>
          </w:p>
        </w:tc>
      </w:tr>
    </w:tbl>
    <w:p w14:paraId="266ABAA4" w14:textId="77777777" w:rsidR="001939CB" w:rsidRDefault="003B3E0B" w:rsidP="00FB2C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706"/>
      </w:tblGrid>
      <w:tr w:rsidR="00915C17" w14:paraId="1D6335A9" w14:textId="77777777" w:rsidTr="006F37CF">
        <w:trPr>
          <w:trHeight w:val="261"/>
        </w:trPr>
        <w:tc>
          <w:tcPr>
            <w:tcW w:w="6658" w:type="dxa"/>
          </w:tcPr>
          <w:p w14:paraId="5229D5DD" w14:textId="7D9CBD5E" w:rsidR="00915C17" w:rsidRPr="001D575C" w:rsidRDefault="00915C17" w:rsidP="003B3E0B">
            <w:pPr>
              <w:rPr>
                <w:sz w:val="24"/>
                <w:szCs w:val="24"/>
              </w:rPr>
            </w:pPr>
            <w:r w:rsidRPr="001D575C">
              <w:rPr>
                <w:sz w:val="24"/>
                <w:szCs w:val="24"/>
              </w:rPr>
              <w:t xml:space="preserve">Estimated numbers likely to attend: </w:t>
            </w:r>
          </w:p>
        </w:tc>
        <w:tc>
          <w:tcPr>
            <w:tcW w:w="2706" w:type="dxa"/>
          </w:tcPr>
          <w:p w14:paraId="29FE572D" w14:textId="7377160E" w:rsidR="00915C17" w:rsidRPr="001D575C" w:rsidRDefault="00915C17" w:rsidP="003B3E0B">
            <w:pPr>
              <w:rPr>
                <w:sz w:val="24"/>
                <w:szCs w:val="24"/>
              </w:rPr>
            </w:pPr>
            <w:r w:rsidRPr="001D575C">
              <w:rPr>
                <w:sz w:val="24"/>
                <w:szCs w:val="24"/>
              </w:rPr>
              <w:t xml:space="preserve">Age Range: </w:t>
            </w:r>
          </w:p>
        </w:tc>
      </w:tr>
    </w:tbl>
    <w:p w14:paraId="1EFFBE97" w14:textId="77777777" w:rsidR="00194618" w:rsidRDefault="00194618" w:rsidP="003B3E0B">
      <w:pPr>
        <w:rPr>
          <w:b/>
          <w:bCs/>
        </w:rPr>
      </w:pPr>
    </w:p>
    <w:p w14:paraId="1E25B8CB" w14:textId="77777777" w:rsidR="00194618" w:rsidRDefault="00194618" w:rsidP="003B3E0B">
      <w:pPr>
        <w:rPr>
          <w:b/>
          <w:bCs/>
        </w:rPr>
      </w:pPr>
    </w:p>
    <w:p w14:paraId="2FEE336D" w14:textId="77777777" w:rsidR="00194618" w:rsidRDefault="00194618" w:rsidP="003B3E0B">
      <w:pPr>
        <w:rPr>
          <w:b/>
          <w:bCs/>
        </w:rPr>
      </w:pPr>
    </w:p>
    <w:p w14:paraId="07AE68D0" w14:textId="6037BB3B" w:rsidR="003B3E0B" w:rsidRPr="001D575C" w:rsidRDefault="003B3E0B" w:rsidP="003B3E0B">
      <w:r w:rsidRPr="00450606">
        <w:rPr>
          <w:b/>
          <w:bCs/>
        </w:rPr>
        <w:lastRenderedPageBreak/>
        <w:t>USE OF FACILITIES</w:t>
      </w:r>
      <w:r w:rsidR="004E34E4">
        <w:rPr>
          <w:b/>
          <w:bCs/>
        </w:rPr>
        <w:t xml:space="preserve"> – Please </w:t>
      </w:r>
      <w:r w:rsidR="00B5502D">
        <w:rPr>
          <w:b/>
          <w:bCs/>
        </w:rPr>
        <w:t>cross out</w:t>
      </w:r>
      <w:r w:rsidR="004E34E4">
        <w:rPr>
          <w:b/>
          <w:bCs/>
        </w:rPr>
        <w:t xml:space="preserve"> answer </w:t>
      </w:r>
      <w:r w:rsidR="004E34E4" w:rsidRPr="00CF094E">
        <w:rPr>
          <w:b/>
          <w:bCs/>
          <w:u w:val="single"/>
        </w:rPr>
        <w:t xml:space="preserve">not </w:t>
      </w:r>
      <w:r w:rsidR="004E34E4">
        <w:rPr>
          <w:b/>
          <w:bCs/>
        </w:rPr>
        <w:t>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25B56" w14:paraId="7FBD50BC" w14:textId="77777777" w:rsidTr="00CD305C">
        <w:tc>
          <w:tcPr>
            <w:tcW w:w="3485" w:type="dxa"/>
          </w:tcPr>
          <w:p w14:paraId="07B8C794" w14:textId="61F046E5" w:rsidR="00B25B56" w:rsidRPr="001366AB" w:rsidRDefault="004C76F1" w:rsidP="004C76F1">
            <w:pPr>
              <w:rPr>
                <w:sz w:val="24"/>
                <w:szCs w:val="24"/>
              </w:rPr>
            </w:pPr>
            <w:r w:rsidRPr="004C76F1">
              <w:rPr>
                <w:b/>
                <w:bCs/>
                <w:sz w:val="24"/>
                <w:szCs w:val="24"/>
              </w:rPr>
              <w:t>Do you require use of kitchen facilities?</w:t>
            </w:r>
            <w:r w:rsidRPr="004C76F1">
              <w:rPr>
                <w:sz w:val="24"/>
                <w:szCs w:val="24"/>
              </w:rPr>
              <w:t xml:space="preserve"> </w:t>
            </w:r>
            <w:r w:rsidRPr="004C76F1">
              <w:rPr>
                <w:sz w:val="24"/>
                <w:szCs w:val="24"/>
              </w:rPr>
              <w:tab/>
            </w:r>
            <w:r w:rsidRPr="004C76F1">
              <w:rPr>
                <w:sz w:val="24"/>
                <w:szCs w:val="24"/>
              </w:rPr>
              <w:tab/>
            </w:r>
            <w:r w:rsidRPr="001366AB">
              <w:rPr>
                <w:sz w:val="24"/>
                <w:szCs w:val="24"/>
              </w:rPr>
              <w:tab/>
            </w:r>
          </w:p>
        </w:tc>
        <w:tc>
          <w:tcPr>
            <w:tcW w:w="3485" w:type="dxa"/>
            <w:vAlign w:val="center"/>
          </w:tcPr>
          <w:p w14:paraId="56CD25F2" w14:textId="23673937" w:rsidR="00B25B56" w:rsidRPr="001366AB" w:rsidRDefault="00B25B56" w:rsidP="00CD305C">
            <w:pPr>
              <w:jc w:val="center"/>
              <w:rPr>
                <w:sz w:val="24"/>
                <w:szCs w:val="24"/>
              </w:rPr>
            </w:pPr>
            <w:r w:rsidRPr="001366AB">
              <w:rPr>
                <w:sz w:val="24"/>
                <w:szCs w:val="24"/>
              </w:rPr>
              <w:t>YES</w:t>
            </w:r>
          </w:p>
        </w:tc>
        <w:tc>
          <w:tcPr>
            <w:tcW w:w="3486" w:type="dxa"/>
            <w:vAlign w:val="center"/>
          </w:tcPr>
          <w:p w14:paraId="1735A310" w14:textId="16F3D8EB" w:rsidR="00B25B56" w:rsidRPr="001366AB" w:rsidRDefault="00B25B56" w:rsidP="00CD305C">
            <w:pPr>
              <w:jc w:val="center"/>
              <w:rPr>
                <w:sz w:val="24"/>
                <w:szCs w:val="24"/>
              </w:rPr>
            </w:pPr>
            <w:r w:rsidRPr="001366AB">
              <w:rPr>
                <w:sz w:val="24"/>
                <w:szCs w:val="24"/>
              </w:rPr>
              <w:t>NO</w:t>
            </w:r>
          </w:p>
        </w:tc>
      </w:tr>
      <w:tr w:rsidR="00B25B56" w14:paraId="750C65F3" w14:textId="77777777" w:rsidTr="00CD305C">
        <w:tc>
          <w:tcPr>
            <w:tcW w:w="3485" w:type="dxa"/>
          </w:tcPr>
          <w:p w14:paraId="35473307" w14:textId="07761520" w:rsidR="00B25B56" w:rsidRPr="001366AB" w:rsidRDefault="004C76F1" w:rsidP="00636940">
            <w:pPr>
              <w:rPr>
                <w:sz w:val="24"/>
                <w:szCs w:val="24"/>
              </w:rPr>
            </w:pPr>
            <w:r w:rsidRPr="001366AB">
              <w:rPr>
                <w:b/>
                <w:bCs/>
                <w:sz w:val="24"/>
                <w:szCs w:val="24"/>
              </w:rPr>
              <w:t>Do you wish to hire the cutlery sets?</w:t>
            </w:r>
            <w:r w:rsidRPr="001366A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485" w:type="dxa"/>
            <w:vAlign w:val="center"/>
          </w:tcPr>
          <w:p w14:paraId="077D6046" w14:textId="09AA90A5" w:rsidR="00B25B56" w:rsidRPr="001366AB" w:rsidRDefault="003B1CBB" w:rsidP="00CD305C">
            <w:pPr>
              <w:jc w:val="center"/>
              <w:rPr>
                <w:sz w:val="24"/>
                <w:szCs w:val="24"/>
              </w:rPr>
            </w:pPr>
            <w:r w:rsidRPr="001366AB">
              <w:rPr>
                <w:sz w:val="24"/>
                <w:szCs w:val="24"/>
              </w:rPr>
              <w:t>YES</w:t>
            </w:r>
          </w:p>
        </w:tc>
        <w:tc>
          <w:tcPr>
            <w:tcW w:w="3486" w:type="dxa"/>
            <w:vAlign w:val="center"/>
          </w:tcPr>
          <w:p w14:paraId="6FE310E7" w14:textId="7BFE626F" w:rsidR="00B25B56" w:rsidRPr="001366AB" w:rsidRDefault="003B1CBB" w:rsidP="00CD305C">
            <w:pPr>
              <w:jc w:val="center"/>
              <w:rPr>
                <w:sz w:val="24"/>
                <w:szCs w:val="24"/>
              </w:rPr>
            </w:pPr>
            <w:r w:rsidRPr="001366AB">
              <w:rPr>
                <w:sz w:val="24"/>
                <w:szCs w:val="24"/>
              </w:rPr>
              <w:t>NO</w:t>
            </w:r>
          </w:p>
        </w:tc>
      </w:tr>
      <w:tr w:rsidR="00CE7699" w14:paraId="0D8EE5F5" w14:textId="77777777" w:rsidTr="00F057AC">
        <w:tc>
          <w:tcPr>
            <w:tcW w:w="10456" w:type="dxa"/>
            <w:gridSpan w:val="3"/>
          </w:tcPr>
          <w:p w14:paraId="021227D6" w14:textId="3459E864" w:rsidR="00CE7699" w:rsidRPr="001366AB" w:rsidRDefault="00CE7699" w:rsidP="003B1CBB">
            <w:pPr>
              <w:jc w:val="center"/>
              <w:rPr>
                <w:sz w:val="24"/>
                <w:szCs w:val="24"/>
              </w:rPr>
            </w:pPr>
            <w:r w:rsidRPr="001366AB">
              <w:rPr>
                <w:i/>
                <w:iCs/>
                <w:sz w:val="24"/>
                <w:szCs w:val="24"/>
              </w:rPr>
              <w:t>(Up to 120 people within hall costs; additional cost of £5 per set of 30)</w:t>
            </w:r>
          </w:p>
        </w:tc>
      </w:tr>
      <w:tr w:rsidR="00324503" w14:paraId="6DBD0657" w14:textId="77777777" w:rsidTr="00F057AC">
        <w:tc>
          <w:tcPr>
            <w:tcW w:w="10456" w:type="dxa"/>
            <w:gridSpan w:val="3"/>
          </w:tcPr>
          <w:p w14:paraId="7000E779" w14:textId="364DB169" w:rsidR="00324503" w:rsidRPr="00A562D4" w:rsidRDefault="00A562D4" w:rsidP="00A562D4">
            <w:pPr>
              <w:rPr>
                <w:sz w:val="24"/>
                <w:szCs w:val="24"/>
              </w:rPr>
            </w:pPr>
            <w:r w:rsidRPr="00A562D4">
              <w:rPr>
                <w:sz w:val="24"/>
                <w:szCs w:val="24"/>
              </w:rPr>
              <w:t xml:space="preserve">Please state extra number of people to attend needing cutlery: </w:t>
            </w:r>
          </w:p>
        </w:tc>
      </w:tr>
    </w:tbl>
    <w:p w14:paraId="3E1A7F90" w14:textId="1AC678B5" w:rsidR="00E305EA" w:rsidRDefault="003B3E0B" w:rsidP="00E305EA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49F6" w14:paraId="278FFC58" w14:textId="77777777" w:rsidTr="00CD305C">
        <w:tc>
          <w:tcPr>
            <w:tcW w:w="3485" w:type="dxa"/>
          </w:tcPr>
          <w:p w14:paraId="5610B090" w14:textId="039AABEB" w:rsidR="00C849F6" w:rsidRDefault="00C849F6" w:rsidP="003B3E0B">
            <w:pPr>
              <w:rPr>
                <w:b/>
                <w:bCs/>
              </w:rPr>
            </w:pPr>
            <w:r w:rsidRPr="00C849F6">
              <w:rPr>
                <w:b/>
                <w:bCs/>
              </w:rPr>
              <w:t xml:space="preserve">Is alcohol to be sold by event organisers on the premises? </w:t>
            </w:r>
          </w:p>
        </w:tc>
        <w:tc>
          <w:tcPr>
            <w:tcW w:w="3485" w:type="dxa"/>
            <w:vAlign w:val="center"/>
          </w:tcPr>
          <w:p w14:paraId="595260FF" w14:textId="3071B18E" w:rsidR="00C849F6" w:rsidRPr="00C849F6" w:rsidRDefault="00C849F6" w:rsidP="00CD305C">
            <w:pPr>
              <w:jc w:val="center"/>
              <w:rPr>
                <w:sz w:val="24"/>
                <w:szCs w:val="24"/>
              </w:rPr>
            </w:pPr>
            <w:r w:rsidRPr="00C849F6">
              <w:rPr>
                <w:sz w:val="24"/>
                <w:szCs w:val="24"/>
              </w:rPr>
              <w:t>YES</w:t>
            </w:r>
          </w:p>
        </w:tc>
        <w:tc>
          <w:tcPr>
            <w:tcW w:w="3486" w:type="dxa"/>
            <w:vAlign w:val="center"/>
          </w:tcPr>
          <w:p w14:paraId="48600AED" w14:textId="0F939AB0" w:rsidR="00C849F6" w:rsidRPr="00C849F6" w:rsidRDefault="00C849F6" w:rsidP="00CD305C">
            <w:pPr>
              <w:jc w:val="center"/>
              <w:rPr>
                <w:sz w:val="24"/>
                <w:szCs w:val="24"/>
              </w:rPr>
            </w:pPr>
            <w:r w:rsidRPr="00C849F6">
              <w:rPr>
                <w:sz w:val="24"/>
                <w:szCs w:val="24"/>
              </w:rPr>
              <w:t>NO</w:t>
            </w:r>
          </w:p>
        </w:tc>
      </w:tr>
    </w:tbl>
    <w:p w14:paraId="0C0A9F38" w14:textId="031001E1" w:rsidR="003B3E0B" w:rsidRDefault="00CD089A" w:rsidP="004A516C">
      <w:pPr>
        <w:spacing w:after="0" w:line="240" w:lineRule="auto"/>
      </w:pPr>
      <w:r w:rsidRPr="00836EBF">
        <w:rPr>
          <w:b/>
          <w:bCs/>
          <w:i/>
          <w:iCs/>
        </w:rPr>
        <w:t>If 'YES' to selling alcohol</w:t>
      </w:r>
      <w:r w:rsidRPr="00CD089A">
        <w:t xml:space="preserve"> the consent of the MCP must be obtained</w:t>
      </w:r>
      <w:r w:rsidR="00E52F13">
        <w:t xml:space="preserve"> through the Booking Secretary</w:t>
      </w:r>
      <w:r w:rsidRPr="00CD089A">
        <w:t xml:space="preserve">, and a copy of your Licence or Temporary Licence must be shown to the </w:t>
      </w:r>
      <w:r w:rsidR="0006114D">
        <w:t>Booking Secretary</w:t>
      </w:r>
      <w:r w:rsidRPr="00CD089A">
        <w:t xml:space="preserve"> at least 7 days prior to the event.</w:t>
      </w:r>
    </w:p>
    <w:p w14:paraId="543ECD61" w14:textId="77777777" w:rsidR="00E744D3" w:rsidRPr="00E744D3" w:rsidRDefault="00E744D3" w:rsidP="004A516C">
      <w:pPr>
        <w:spacing w:after="0" w:line="240" w:lineRule="auto"/>
        <w:rPr>
          <w:sz w:val="16"/>
          <w:szCs w:val="16"/>
        </w:rPr>
      </w:pPr>
    </w:p>
    <w:p w14:paraId="5AF276CF" w14:textId="0AB54FC3" w:rsidR="00454F2C" w:rsidRDefault="00454F2C" w:rsidP="003B3E0B">
      <w:r w:rsidRPr="002533A0">
        <w:rPr>
          <w:b/>
          <w:bCs/>
          <w:i/>
          <w:iCs/>
        </w:rPr>
        <w:t xml:space="preserve">NB. The </w:t>
      </w:r>
      <w:r w:rsidR="00E26EE2" w:rsidRPr="002533A0">
        <w:rPr>
          <w:b/>
          <w:bCs/>
          <w:i/>
          <w:iCs/>
        </w:rPr>
        <w:t>Hall Bar area</w:t>
      </w:r>
      <w:r w:rsidR="00844F2B" w:rsidRPr="002533A0">
        <w:rPr>
          <w:b/>
          <w:bCs/>
          <w:i/>
          <w:iCs/>
        </w:rPr>
        <w:t>, including glasses,</w:t>
      </w:r>
      <w:r w:rsidR="00E26EE2" w:rsidRPr="002533A0">
        <w:rPr>
          <w:b/>
          <w:bCs/>
          <w:i/>
          <w:iCs/>
        </w:rPr>
        <w:t xml:space="preserve"> </w:t>
      </w:r>
      <w:r w:rsidR="00844F2B" w:rsidRPr="002533A0">
        <w:rPr>
          <w:b/>
          <w:bCs/>
          <w:i/>
          <w:iCs/>
        </w:rPr>
        <w:t>are</w:t>
      </w:r>
      <w:r w:rsidR="00E26EE2" w:rsidRPr="002533A0">
        <w:rPr>
          <w:b/>
          <w:bCs/>
          <w:i/>
          <w:iCs/>
        </w:rPr>
        <w:t xml:space="preserve"> not available to use by the hirer</w:t>
      </w:r>
      <w:r w:rsidR="00E26EE2">
        <w:t>. Please speak to our Booking Secretary how you can ‘build’ a bar area to sell from.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C53DF" w14:paraId="565959B2" w14:textId="77777777" w:rsidTr="00CD305C">
        <w:tc>
          <w:tcPr>
            <w:tcW w:w="3485" w:type="dxa"/>
          </w:tcPr>
          <w:p w14:paraId="733DAD5E" w14:textId="1607605C" w:rsidR="002C53DF" w:rsidRPr="002C53DF" w:rsidRDefault="002C53DF" w:rsidP="002C53DF">
            <w:pPr>
              <w:rPr>
                <w:sz w:val="24"/>
                <w:szCs w:val="24"/>
              </w:rPr>
            </w:pPr>
            <w:r w:rsidRPr="002C53DF">
              <w:rPr>
                <w:b/>
                <w:bCs/>
                <w:sz w:val="24"/>
                <w:szCs w:val="24"/>
              </w:rPr>
              <w:t>Would you like the MCP to provide the bar and staff to sell to your attendee’s?</w:t>
            </w:r>
            <w:r w:rsidRPr="002C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2030E4CA" w14:textId="4B56586B" w:rsidR="002C53DF" w:rsidRPr="002C53DF" w:rsidRDefault="002E72AC" w:rsidP="00CD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486" w:type="dxa"/>
            <w:vAlign w:val="center"/>
          </w:tcPr>
          <w:p w14:paraId="0EC5D3C1" w14:textId="4A3A9DB4" w:rsidR="002C53DF" w:rsidRPr="002C53DF" w:rsidRDefault="002E72AC" w:rsidP="00CD3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2E72AC" w14:paraId="2CAFAE4C" w14:textId="77777777" w:rsidTr="002C53DF">
        <w:tc>
          <w:tcPr>
            <w:tcW w:w="3485" w:type="dxa"/>
          </w:tcPr>
          <w:p w14:paraId="0A0D5FD2" w14:textId="77777777" w:rsidR="002E72AC" w:rsidRPr="002C53DF" w:rsidRDefault="002E72AC" w:rsidP="002C53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E21ADB7" w14:textId="77777777" w:rsidR="002E72AC" w:rsidRDefault="002E72AC" w:rsidP="002C53DF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D1228B0" w14:textId="77777777" w:rsidR="002E72AC" w:rsidRDefault="002E72AC" w:rsidP="002C53DF">
            <w:pPr>
              <w:rPr>
                <w:sz w:val="24"/>
                <w:szCs w:val="24"/>
              </w:rPr>
            </w:pPr>
          </w:p>
        </w:tc>
      </w:tr>
    </w:tbl>
    <w:p w14:paraId="01B707EB" w14:textId="1BFDBDE1" w:rsidR="003B3E0B" w:rsidRPr="00A72AEA" w:rsidRDefault="00A72AEA" w:rsidP="00A72AEA">
      <w:pPr>
        <w:jc w:val="center"/>
        <w:rPr>
          <w:b/>
          <w:bCs/>
          <w:i/>
          <w:iCs/>
          <w:sz w:val="24"/>
          <w:szCs w:val="24"/>
        </w:rPr>
      </w:pPr>
      <w:r w:rsidRPr="00A72AEA">
        <w:rPr>
          <w:b/>
          <w:bCs/>
          <w:i/>
          <w:iCs/>
          <w:sz w:val="24"/>
          <w:szCs w:val="24"/>
        </w:rPr>
        <w:t xml:space="preserve">If </w:t>
      </w:r>
      <w:r w:rsidR="002E72AC" w:rsidRPr="002C53DF">
        <w:rPr>
          <w:b/>
          <w:bCs/>
          <w:i/>
          <w:iCs/>
          <w:sz w:val="24"/>
          <w:szCs w:val="24"/>
        </w:rPr>
        <w:t>YES, a fee of £50 will be charged</w:t>
      </w:r>
      <w:r w:rsidR="007B087D">
        <w:rPr>
          <w:b/>
          <w:bCs/>
          <w:i/>
          <w:iCs/>
          <w:sz w:val="24"/>
          <w:szCs w:val="24"/>
        </w:rPr>
        <w:t>.</w:t>
      </w:r>
    </w:p>
    <w:p w14:paraId="65B782CF" w14:textId="32539917" w:rsidR="003B3E0B" w:rsidRPr="006E35FD" w:rsidRDefault="00CD089A" w:rsidP="003B3E0B">
      <w:pPr>
        <w:rPr>
          <w:i/>
          <w:iCs/>
        </w:rPr>
      </w:pPr>
      <w:r w:rsidRPr="006E35FD">
        <w:rPr>
          <w:i/>
          <w:iCs/>
        </w:rPr>
        <w:t xml:space="preserve">If the MCP provide a bar for your event, please state the time you wish to open the bar, and the time you wish it </w:t>
      </w:r>
      <w:r w:rsidR="00157789" w:rsidRPr="006E35FD">
        <w:rPr>
          <w:i/>
          <w:iCs/>
        </w:rPr>
        <w:t xml:space="preserve">to </w:t>
      </w:r>
      <w:r w:rsidRPr="006E35FD">
        <w:rPr>
          <w:i/>
          <w:iCs/>
        </w:rPr>
        <w:t>be closed. (</w:t>
      </w:r>
      <w:r w:rsidRPr="004E04F4">
        <w:rPr>
          <w:b/>
          <w:bCs/>
          <w:i/>
          <w:iCs/>
        </w:rPr>
        <w:t>NB</w:t>
      </w:r>
      <w:r w:rsidR="00AC18D5" w:rsidRPr="006E35FD">
        <w:rPr>
          <w:i/>
          <w:iCs/>
        </w:rPr>
        <w:t>.</w:t>
      </w:r>
      <w:r w:rsidRPr="006E35FD">
        <w:rPr>
          <w:i/>
          <w:iCs/>
        </w:rPr>
        <w:t xml:space="preserve"> no bar will be </w:t>
      </w:r>
      <w:r w:rsidR="00AE1637">
        <w:rPr>
          <w:i/>
          <w:iCs/>
        </w:rPr>
        <w:t>open</w:t>
      </w:r>
      <w:r w:rsidRPr="006E35FD">
        <w:rPr>
          <w:i/>
          <w:iCs/>
        </w:rPr>
        <w:t xml:space="preserve"> past 11pm on any 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087D" w14:paraId="61F2002E" w14:textId="77777777" w:rsidTr="007B087D">
        <w:tc>
          <w:tcPr>
            <w:tcW w:w="5228" w:type="dxa"/>
          </w:tcPr>
          <w:p w14:paraId="7DC0245C" w14:textId="2FE5B2F9" w:rsidR="007B087D" w:rsidRPr="006F2814" w:rsidRDefault="007B087D" w:rsidP="007B087D">
            <w:pPr>
              <w:rPr>
                <w:b/>
                <w:bCs/>
                <w:sz w:val="24"/>
                <w:szCs w:val="24"/>
              </w:rPr>
            </w:pPr>
            <w:r w:rsidRPr="007B087D">
              <w:rPr>
                <w:b/>
                <w:bCs/>
                <w:sz w:val="24"/>
                <w:szCs w:val="24"/>
              </w:rPr>
              <w:t>Opening Time:</w:t>
            </w:r>
            <w:r w:rsidRPr="006F281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4F3FE99D" w14:textId="77638909" w:rsidR="007B087D" w:rsidRPr="006F2814" w:rsidRDefault="007B087D" w:rsidP="003B3E0B">
            <w:pPr>
              <w:rPr>
                <w:b/>
                <w:bCs/>
                <w:sz w:val="24"/>
                <w:szCs w:val="24"/>
              </w:rPr>
            </w:pPr>
            <w:r w:rsidRPr="007B087D">
              <w:rPr>
                <w:b/>
                <w:bCs/>
                <w:sz w:val="24"/>
                <w:szCs w:val="24"/>
              </w:rPr>
              <w:t xml:space="preserve">Closing Time: </w:t>
            </w:r>
          </w:p>
        </w:tc>
      </w:tr>
    </w:tbl>
    <w:p w14:paraId="5BC4FB04" w14:textId="77777777" w:rsidR="00A72AEA" w:rsidRDefault="00A72AEA" w:rsidP="006F2814">
      <w:pPr>
        <w:spacing w:after="0"/>
        <w:rPr>
          <w:b/>
          <w:bCs/>
        </w:rPr>
      </w:pPr>
    </w:p>
    <w:p w14:paraId="74FF878C" w14:textId="4FE33DC1" w:rsidR="00FF6188" w:rsidRPr="00180A77" w:rsidRDefault="00E1257E" w:rsidP="003B3E0B">
      <w:pPr>
        <w:rPr>
          <w:b/>
          <w:bCs/>
        </w:rPr>
      </w:pPr>
      <w:r w:rsidRPr="00180A77">
        <w:rPr>
          <w:b/>
          <w:bCs/>
        </w:rPr>
        <w:t>HIRER OR RESPONSIBLE PERSON</w:t>
      </w:r>
      <w:r w:rsidR="003B3E0B" w:rsidRPr="00180A77">
        <w:rPr>
          <w:b/>
          <w:bCs/>
        </w:rPr>
        <w:tab/>
      </w:r>
      <w:r w:rsidR="003B3E0B" w:rsidRPr="00180A77">
        <w:rPr>
          <w:b/>
          <w:bCs/>
        </w:rPr>
        <w:tab/>
      </w:r>
      <w:r w:rsidR="003B3E0B" w:rsidRPr="00180A77">
        <w:rPr>
          <w:b/>
          <w:bCs/>
        </w:rPr>
        <w:tab/>
      </w:r>
      <w:r w:rsidR="003B3E0B" w:rsidRPr="00180A77">
        <w:rPr>
          <w:b/>
          <w:bCs/>
        </w:rPr>
        <w:tab/>
      </w:r>
      <w:r w:rsidR="003B3E0B" w:rsidRPr="00180A77">
        <w:rPr>
          <w:b/>
          <w:bCs/>
        </w:rPr>
        <w:tab/>
      </w:r>
    </w:p>
    <w:p w14:paraId="545DEF57" w14:textId="5AF49B88" w:rsidR="003B3E0B" w:rsidRPr="00EB64C1" w:rsidRDefault="003B3E0B" w:rsidP="003B3E0B">
      <w:pPr>
        <w:rPr>
          <w:i/>
          <w:iCs/>
        </w:rPr>
      </w:pPr>
      <w:r w:rsidRPr="00EB64C1">
        <w:rPr>
          <w:i/>
          <w:iCs/>
        </w:rPr>
        <w:t xml:space="preserve">The Hall keys must be returned upon leaving the Hall; we reserve the right to charge time at standard </w:t>
      </w:r>
      <w:r w:rsidR="001A56B9" w:rsidRPr="00EB64C1">
        <w:rPr>
          <w:i/>
          <w:iCs/>
        </w:rPr>
        <w:t xml:space="preserve">hourly </w:t>
      </w:r>
      <w:r w:rsidRPr="00EB64C1">
        <w:rPr>
          <w:i/>
          <w:iCs/>
        </w:rPr>
        <w:t>hire rate until the keys are returned.</w:t>
      </w:r>
    </w:p>
    <w:p w14:paraId="34485B21" w14:textId="77777777" w:rsidR="003B3E0B" w:rsidRDefault="003B3E0B" w:rsidP="003B3E0B">
      <w:r>
        <w:t xml:space="preserve">I hereby confirm that I understand and agree that I am the </w:t>
      </w:r>
      <w:r w:rsidRPr="00156B92">
        <w:rPr>
          <w:b/>
          <w:bCs/>
          <w:i/>
          <w:iCs/>
        </w:rPr>
        <w:t>Hirer or Responsible Person</w:t>
      </w:r>
      <w:r>
        <w:t xml:space="preserve"> and will be held responsible for the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A90684" w14:paraId="37408EF5" w14:textId="77777777" w:rsidTr="00F31DE6">
        <w:tc>
          <w:tcPr>
            <w:tcW w:w="10456" w:type="dxa"/>
            <w:gridSpan w:val="2"/>
          </w:tcPr>
          <w:p w14:paraId="5BED3CC1" w14:textId="357B957C" w:rsidR="00A90684" w:rsidRDefault="00A90684" w:rsidP="00007107">
            <w:r w:rsidRPr="00841FC3">
              <w:rPr>
                <w:sz w:val="24"/>
                <w:szCs w:val="24"/>
              </w:rPr>
              <w:t xml:space="preserve">Name in Block Capitals: </w:t>
            </w:r>
          </w:p>
        </w:tc>
      </w:tr>
      <w:tr w:rsidR="00841FC3" w:rsidRPr="00841FC3" w14:paraId="14A62D42" w14:textId="77777777" w:rsidTr="00A90684">
        <w:tc>
          <w:tcPr>
            <w:tcW w:w="6799" w:type="dxa"/>
          </w:tcPr>
          <w:p w14:paraId="42B9147C" w14:textId="6C503233" w:rsidR="00841FC3" w:rsidRPr="00841FC3" w:rsidRDefault="00841FC3" w:rsidP="00007107">
            <w:pPr>
              <w:rPr>
                <w:sz w:val="24"/>
                <w:szCs w:val="24"/>
              </w:rPr>
            </w:pPr>
            <w:r w:rsidRPr="00841FC3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3657" w:type="dxa"/>
          </w:tcPr>
          <w:p w14:paraId="5153BDD3" w14:textId="5E853093" w:rsidR="00841FC3" w:rsidRPr="00841FC3" w:rsidRDefault="00841FC3" w:rsidP="00007107">
            <w:pPr>
              <w:rPr>
                <w:sz w:val="24"/>
                <w:szCs w:val="24"/>
              </w:rPr>
            </w:pPr>
            <w:r w:rsidRPr="00841FC3">
              <w:rPr>
                <w:sz w:val="24"/>
                <w:szCs w:val="24"/>
              </w:rPr>
              <w:t xml:space="preserve">Date: </w:t>
            </w:r>
          </w:p>
        </w:tc>
      </w:tr>
    </w:tbl>
    <w:p w14:paraId="579D5937" w14:textId="77777777" w:rsidR="00A90684" w:rsidRDefault="00A90684" w:rsidP="00A90684">
      <w:pPr>
        <w:spacing w:after="0"/>
        <w:rPr>
          <w:sz w:val="24"/>
          <w:szCs w:val="24"/>
        </w:rPr>
      </w:pPr>
    </w:p>
    <w:p w14:paraId="65079E14" w14:textId="4B6AB48D" w:rsidR="004F4CB5" w:rsidRPr="00A90684" w:rsidRDefault="004F4CB5" w:rsidP="00A90684">
      <w:pPr>
        <w:spacing w:after="0"/>
        <w:rPr>
          <w:sz w:val="24"/>
          <w:szCs w:val="24"/>
        </w:rPr>
      </w:pPr>
      <w:r w:rsidRPr="004F4CB5">
        <w:t xml:space="preserve">I hereby confirm that I </w:t>
      </w:r>
      <w:r>
        <w:t xml:space="preserve">have </w:t>
      </w:r>
      <w:r w:rsidRPr="005F3668">
        <w:rPr>
          <w:b/>
          <w:bCs/>
          <w:i/>
          <w:iCs/>
        </w:rPr>
        <w:t xml:space="preserve">read, </w:t>
      </w:r>
      <w:r w:rsidR="00394AC2" w:rsidRPr="005F3668">
        <w:rPr>
          <w:b/>
          <w:bCs/>
          <w:i/>
          <w:iCs/>
        </w:rPr>
        <w:t>understood,</w:t>
      </w:r>
      <w:r w:rsidRPr="004F4CB5">
        <w:rPr>
          <w:b/>
          <w:bCs/>
          <w:i/>
          <w:iCs/>
        </w:rPr>
        <w:t xml:space="preserve"> and agree </w:t>
      </w:r>
      <w:r w:rsidRPr="005F3668">
        <w:rPr>
          <w:b/>
          <w:bCs/>
          <w:i/>
          <w:iCs/>
        </w:rPr>
        <w:t>with the T&amp;Cs for the Hall Hire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FB4EF2" w:rsidRPr="00FB4EF2" w14:paraId="2CD08D39" w14:textId="77777777" w:rsidTr="002F3E1C">
        <w:tc>
          <w:tcPr>
            <w:tcW w:w="10456" w:type="dxa"/>
            <w:gridSpan w:val="2"/>
          </w:tcPr>
          <w:p w14:paraId="1148B190" w14:textId="77777777" w:rsidR="00FB4EF2" w:rsidRPr="00FB4EF2" w:rsidRDefault="00FB4EF2" w:rsidP="00CD305C">
            <w:pPr>
              <w:spacing w:line="259" w:lineRule="auto"/>
              <w:rPr>
                <w:sz w:val="24"/>
                <w:szCs w:val="24"/>
              </w:rPr>
            </w:pPr>
            <w:r w:rsidRPr="00FB4EF2">
              <w:rPr>
                <w:sz w:val="24"/>
                <w:szCs w:val="24"/>
              </w:rPr>
              <w:t xml:space="preserve">Name in Block Capitals: </w:t>
            </w:r>
          </w:p>
        </w:tc>
      </w:tr>
      <w:tr w:rsidR="00FB4EF2" w:rsidRPr="00FB4EF2" w14:paraId="77E04F10" w14:textId="77777777" w:rsidTr="00CD305C">
        <w:trPr>
          <w:trHeight w:val="396"/>
        </w:trPr>
        <w:tc>
          <w:tcPr>
            <w:tcW w:w="6799" w:type="dxa"/>
          </w:tcPr>
          <w:p w14:paraId="57C6881E" w14:textId="77777777" w:rsidR="00FB4EF2" w:rsidRPr="00FB4EF2" w:rsidRDefault="00FB4EF2" w:rsidP="00CD305C">
            <w:pPr>
              <w:spacing w:line="259" w:lineRule="auto"/>
              <w:rPr>
                <w:sz w:val="24"/>
                <w:szCs w:val="24"/>
              </w:rPr>
            </w:pPr>
            <w:r w:rsidRPr="00FB4EF2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3657" w:type="dxa"/>
          </w:tcPr>
          <w:p w14:paraId="7660BA84" w14:textId="77777777" w:rsidR="00FB4EF2" w:rsidRPr="00FB4EF2" w:rsidRDefault="00FB4EF2" w:rsidP="00FB4EF2">
            <w:pPr>
              <w:spacing w:after="160" w:line="259" w:lineRule="auto"/>
              <w:rPr>
                <w:sz w:val="24"/>
                <w:szCs w:val="24"/>
              </w:rPr>
            </w:pPr>
            <w:r w:rsidRPr="00FB4EF2">
              <w:rPr>
                <w:sz w:val="24"/>
                <w:szCs w:val="24"/>
              </w:rPr>
              <w:t xml:space="preserve">Date: </w:t>
            </w:r>
          </w:p>
        </w:tc>
      </w:tr>
    </w:tbl>
    <w:p w14:paraId="3A92BADF" w14:textId="77777777" w:rsidR="00FB4EF2" w:rsidRDefault="00FB4EF2" w:rsidP="003B3E0B">
      <w:pPr>
        <w:rPr>
          <w:b/>
          <w:bCs/>
        </w:rPr>
      </w:pPr>
    </w:p>
    <w:p w14:paraId="4597D832" w14:textId="392E26C9" w:rsidR="00936E75" w:rsidRPr="00A544C0" w:rsidRDefault="003B3E0B" w:rsidP="003B3E0B">
      <w:pPr>
        <w:rPr>
          <w:b/>
          <w:bCs/>
        </w:rPr>
      </w:pPr>
      <w:r w:rsidRPr="00A544C0">
        <w:rPr>
          <w:b/>
          <w:bCs/>
        </w:rPr>
        <w:t>CANCELLATIONS</w:t>
      </w:r>
    </w:p>
    <w:p w14:paraId="0914E72F" w14:textId="6F880F93" w:rsidR="003B3E0B" w:rsidRDefault="003B3E0B" w:rsidP="003B3E0B">
      <w:r>
        <w:t>14 days’ notice must be given or forfeit of your deposit</w:t>
      </w:r>
      <w:r w:rsidR="00063D52">
        <w:t>.</w:t>
      </w:r>
    </w:p>
    <w:p w14:paraId="6CBAE94A" w14:textId="4724BF46" w:rsidR="00170A2D" w:rsidRPr="00936E75" w:rsidRDefault="003B3E0B" w:rsidP="00A544C0">
      <w:pPr>
        <w:rPr>
          <w:b/>
          <w:bCs/>
        </w:rPr>
      </w:pPr>
      <w:r w:rsidRPr="00936E75">
        <w:rPr>
          <w:b/>
          <w:bCs/>
        </w:rPr>
        <w:t xml:space="preserve">UNTIL THIS FORM IS RETURNED </w:t>
      </w:r>
      <w:r w:rsidR="00936E75">
        <w:rPr>
          <w:b/>
          <w:bCs/>
        </w:rPr>
        <w:t xml:space="preserve">COMPLETED </w:t>
      </w:r>
      <w:r w:rsidRPr="00936E75">
        <w:rPr>
          <w:b/>
          <w:bCs/>
        </w:rPr>
        <w:t xml:space="preserve">TO THE BOOKING SECRETARY, </w:t>
      </w:r>
      <w:r w:rsidR="001B0C7C">
        <w:rPr>
          <w:b/>
          <w:bCs/>
        </w:rPr>
        <w:t xml:space="preserve">AND </w:t>
      </w:r>
      <w:r w:rsidRPr="00936E75">
        <w:rPr>
          <w:b/>
          <w:bCs/>
        </w:rPr>
        <w:t>DULY SIGNED, THE BOOKING IS PROVISIONAL</w:t>
      </w:r>
      <w:r w:rsidR="001B0C7C">
        <w:rPr>
          <w:b/>
          <w:bCs/>
        </w:rPr>
        <w:t xml:space="preserve"> AND COULD BE LOST IF ANOTHER </w:t>
      </w:r>
      <w:r w:rsidR="00063D52">
        <w:rPr>
          <w:b/>
          <w:bCs/>
        </w:rPr>
        <w:t xml:space="preserve">COMPLETED </w:t>
      </w:r>
      <w:r w:rsidR="001B0C7C">
        <w:rPr>
          <w:b/>
          <w:bCs/>
        </w:rPr>
        <w:t>BOOKING IS RECEIVED FOR THE SAME DATE</w:t>
      </w:r>
      <w:r w:rsidR="00063D52">
        <w:rPr>
          <w:b/>
          <w:bCs/>
        </w:rPr>
        <w:t>/TIME</w:t>
      </w:r>
      <w:r w:rsidR="001B0C7C">
        <w:rPr>
          <w:b/>
          <w:bCs/>
        </w:rPr>
        <w:t>.</w:t>
      </w:r>
    </w:p>
    <w:sectPr w:rsidR="00170A2D" w:rsidRPr="00936E75" w:rsidSect="00391CC2">
      <w:footerReference w:type="even" r:id="rId9"/>
      <w:footerReference w:type="default" r:id="rId10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FF58" w14:textId="77777777" w:rsidR="00391CC2" w:rsidRDefault="00391CC2" w:rsidP="00C218E2">
      <w:pPr>
        <w:spacing w:after="0" w:line="240" w:lineRule="auto"/>
      </w:pPr>
      <w:r>
        <w:separator/>
      </w:r>
    </w:p>
  </w:endnote>
  <w:endnote w:type="continuationSeparator" w:id="0">
    <w:p w14:paraId="5CBE021D" w14:textId="77777777" w:rsidR="00391CC2" w:rsidRDefault="00391CC2" w:rsidP="00C2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226" w14:textId="50AFA507" w:rsidR="002C1BFF" w:rsidRDefault="00A732E8">
    <w:pPr>
      <w:pStyle w:val="Footer"/>
    </w:pPr>
    <w:r>
      <w:rPr>
        <w:noProof/>
        <w:color w:val="156082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2F605" wp14:editId="6645146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8018EC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</w:rPr>
      <w:t xml:space="preserve"> 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</w:rPr>
      <w:t xml:space="preserve">pg. </w:t>
    </w:r>
    <w:r>
      <w:rPr>
        <w:rFonts w:eastAsiaTheme="minorEastAsia"/>
        <w:color w:val="156082" w:themeColor="accent1"/>
        <w:sz w:val="20"/>
        <w:szCs w:val="20"/>
      </w:rPr>
      <w:fldChar w:fldCharType="begin"/>
    </w:r>
    <w:r>
      <w:rPr>
        <w:color w:val="156082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156082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ab/>
      <w:t xml:space="preserve">Revised </w:t>
    </w:r>
    <w:r w:rsidR="00C97A7B"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Feb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4ADE" w14:textId="5A205604" w:rsidR="00C218E2" w:rsidRDefault="0076464C">
    <w:pPr>
      <w:pStyle w:val="Footer"/>
    </w:pPr>
    <w:r>
      <w:rPr>
        <w:noProof/>
        <w:color w:val="156082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571AE" wp14:editId="5836EB3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14866157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48BC4D" id="Rectangle 77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</w:rPr>
      <w:t xml:space="preserve"> 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</w:rPr>
      <w:t xml:space="preserve">pg. </w:t>
    </w:r>
    <w:r>
      <w:rPr>
        <w:rFonts w:eastAsiaTheme="minorEastAsia"/>
        <w:color w:val="156082" w:themeColor="accent1"/>
        <w:sz w:val="20"/>
        <w:szCs w:val="20"/>
      </w:rPr>
      <w:fldChar w:fldCharType="begin"/>
    </w:r>
    <w:r>
      <w:rPr>
        <w:color w:val="156082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156082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ab/>
      <w:t xml:space="preserve">Revised Feb </w:t>
    </w:r>
    <w:r w:rsidR="00682A11"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A8B3" w14:textId="77777777" w:rsidR="00391CC2" w:rsidRDefault="00391CC2" w:rsidP="00C218E2">
      <w:pPr>
        <w:spacing w:after="0" w:line="240" w:lineRule="auto"/>
      </w:pPr>
      <w:r>
        <w:separator/>
      </w:r>
    </w:p>
  </w:footnote>
  <w:footnote w:type="continuationSeparator" w:id="0">
    <w:p w14:paraId="511AB46D" w14:textId="77777777" w:rsidR="00391CC2" w:rsidRDefault="00391CC2" w:rsidP="00C21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0B"/>
    <w:rsid w:val="00007107"/>
    <w:rsid w:val="000333B2"/>
    <w:rsid w:val="000479C6"/>
    <w:rsid w:val="0006114D"/>
    <w:rsid w:val="00063D52"/>
    <w:rsid w:val="000B1D9B"/>
    <w:rsid w:val="000B76C3"/>
    <w:rsid w:val="000F652A"/>
    <w:rsid w:val="000F7545"/>
    <w:rsid w:val="00123692"/>
    <w:rsid w:val="001366AB"/>
    <w:rsid w:val="00154585"/>
    <w:rsid w:val="00156B92"/>
    <w:rsid w:val="00157789"/>
    <w:rsid w:val="00170A2D"/>
    <w:rsid w:val="001772D5"/>
    <w:rsid w:val="00180A77"/>
    <w:rsid w:val="001939CB"/>
    <w:rsid w:val="00194618"/>
    <w:rsid w:val="001A56B9"/>
    <w:rsid w:val="001B0C7C"/>
    <w:rsid w:val="001D14C4"/>
    <w:rsid w:val="001D3479"/>
    <w:rsid w:val="001D4805"/>
    <w:rsid w:val="001D575C"/>
    <w:rsid w:val="001F731C"/>
    <w:rsid w:val="0022278E"/>
    <w:rsid w:val="0025203E"/>
    <w:rsid w:val="002533A0"/>
    <w:rsid w:val="0029415E"/>
    <w:rsid w:val="002A00BF"/>
    <w:rsid w:val="002A0A11"/>
    <w:rsid w:val="002A2CCA"/>
    <w:rsid w:val="002B5ED5"/>
    <w:rsid w:val="002C1BFF"/>
    <w:rsid w:val="002C53DF"/>
    <w:rsid w:val="002E72AC"/>
    <w:rsid w:val="00324503"/>
    <w:rsid w:val="00334098"/>
    <w:rsid w:val="00336E77"/>
    <w:rsid w:val="00355650"/>
    <w:rsid w:val="003621B5"/>
    <w:rsid w:val="00364EC1"/>
    <w:rsid w:val="00384139"/>
    <w:rsid w:val="00384EE8"/>
    <w:rsid w:val="00391CC2"/>
    <w:rsid w:val="00394AC2"/>
    <w:rsid w:val="003A013B"/>
    <w:rsid w:val="003A47BF"/>
    <w:rsid w:val="003A4A1A"/>
    <w:rsid w:val="003A7126"/>
    <w:rsid w:val="003B1CBB"/>
    <w:rsid w:val="003B3E0B"/>
    <w:rsid w:val="003B6CAF"/>
    <w:rsid w:val="003C01F6"/>
    <w:rsid w:val="003E13C6"/>
    <w:rsid w:val="003E6DCC"/>
    <w:rsid w:val="00404AF6"/>
    <w:rsid w:val="00435531"/>
    <w:rsid w:val="00443419"/>
    <w:rsid w:val="004478FC"/>
    <w:rsid w:val="00450606"/>
    <w:rsid w:val="00454F2C"/>
    <w:rsid w:val="00465614"/>
    <w:rsid w:val="004A516C"/>
    <w:rsid w:val="004B1C98"/>
    <w:rsid w:val="004B1D84"/>
    <w:rsid w:val="004C76F1"/>
    <w:rsid w:val="004E04F4"/>
    <w:rsid w:val="004E34E4"/>
    <w:rsid w:val="004E5759"/>
    <w:rsid w:val="004F4CB5"/>
    <w:rsid w:val="00510796"/>
    <w:rsid w:val="00535694"/>
    <w:rsid w:val="00567232"/>
    <w:rsid w:val="00571428"/>
    <w:rsid w:val="005741B1"/>
    <w:rsid w:val="005B4EB2"/>
    <w:rsid w:val="005F3668"/>
    <w:rsid w:val="0063192D"/>
    <w:rsid w:val="006339A7"/>
    <w:rsid w:val="00636940"/>
    <w:rsid w:val="00643FBE"/>
    <w:rsid w:val="00653A2E"/>
    <w:rsid w:val="006604FC"/>
    <w:rsid w:val="00682A11"/>
    <w:rsid w:val="00682E70"/>
    <w:rsid w:val="006912CD"/>
    <w:rsid w:val="006A712D"/>
    <w:rsid w:val="006E35FD"/>
    <w:rsid w:val="006E5DAD"/>
    <w:rsid w:val="006F2814"/>
    <w:rsid w:val="006F37CF"/>
    <w:rsid w:val="00722D39"/>
    <w:rsid w:val="00743EF6"/>
    <w:rsid w:val="00746A3B"/>
    <w:rsid w:val="00756B45"/>
    <w:rsid w:val="0076464C"/>
    <w:rsid w:val="007679DA"/>
    <w:rsid w:val="00773492"/>
    <w:rsid w:val="007B087D"/>
    <w:rsid w:val="007E62AC"/>
    <w:rsid w:val="00835CE7"/>
    <w:rsid w:val="00836EBF"/>
    <w:rsid w:val="00841FC3"/>
    <w:rsid w:val="00844F2B"/>
    <w:rsid w:val="00862736"/>
    <w:rsid w:val="008702F0"/>
    <w:rsid w:val="00893FC4"/>
    <w:rsid w:val="008A2E13"/>
    <w:rsid w:val="008B4C6D"/>
    <w:rsid w:val="008C3D42"/>
    <w:rsid w:val="008C6E33"/>
    <w:rsid w:val="008F7D2D"/>
    <w:rsid w:val="00915C17"/>
    <w:rsid w:val="00920557"/>
    <w:rsid w:val="00930AF5"/>
    <w:rsid w:val="00936E75"/>
    <w:rsid w:val="009A0E8A"/>
    <w:rsid w:val="009B2693"/>
    <w:rsid w:val="009B48EF"/>
    <w:rsid w:val="009B6A4E"/>
    <w:rsid w:val="009C25CE"/>
    <w:rsid w:val="00A00445"/>
    <w:rsid w:val="00A01225"/>
    <w:rsid w:val="00A43E54"/>
    <w:rsid w:val="00A51EF3"/>
    <w:rsid w:val="00A544C0"/>
    <w:rsid w:val="00A562D4"/>
    <w:rsid w:val="00A72AEA"/>
    <w:rsid w:val="00A732E8"/>
    <w:rsid w:val="00A87B26"/>
    <w:rsid w:val="00A90684"/>
    <w:rsid w:val="00AC18D5"/>
    <w:rsid w:val="00AE1637"/>
    <w:rsid w:val="00AE4F56"/>
    <w:rsid w:val="00B20813"/>
    <w:rsid w:val="00B25B56"/>
    <w:rsid w:val="00B373BF"/>
    <w:rsid w:val="00B405CF"/>
    <w:rsid w:val="00B5502D"/>
    <w:rsid w:val="00B60988"/>
    <w:rsid w:val="00BB349F"/>
    <w:rsid w:val="00BD2195"/>
    <w:rsid w:val="00BD34FB"/>
    <w:rsid w:val="00BE5A52"/>
    <w:rsid w:val="00BF581C"/>
    <w:rsid w:val="00C218E2"/>
    <w:rsid w:val="00C50D1A"/>
    <w:rsid w:val="00C73A0D"/>
    <w:rsid w:val="00C849F6"/>
    <w:rsid w:val="00C97A7B"/>
    <w:rsid w:val="00CA7660"/>
    <w:rsid w:val="00CA7CFE"/>
    <w:rsid w:val="00CD089A"/>
    <w:rsid w:val="00CD0BAB"/>
    <w:rsid w:val="00CD2ADD"/>
    <w:rsid w:val="00CD305C"/>
    <w:rsid w:val="00CE7699"/>
    <w:rsid w:val="00CF094E"/>
    <w:rsid w:val="00D00139"/>
    <w:rsid w:val="00D13C89"/>
    <w:rsid w:val="00D176BE"/>
    <w:rsid w:val="00D23202"/>
    <w:rsid w:val="00D459C1"/>
    <w:rsid w:val="00D47E67"/>
    <w:rsid w:val="00D51668"/>
    <w:rsid w:val="00D83BD4"/>
    <w:rsid w:val="00D87567"/>
    <w:rsid w:val="00D93610"/>
    <w:rsid w:val="00DF6B0A"/>
    <w:rsid w:val="00E012F8"/>
    <w:rsid w:val="00E1257E"/>
    <w:rsid w:val="00E26EE2"/>
    <w:rsid w:val="00E305EA"/>
    <w:rsid w:val="00E52F13"/>
    <w:rsid w:val="00E744D3"/>
    <w:rsid w:val="00E94F74"/>
    <w:rsid w:val="00EB64C1"/>
    <w:rsid w:val="00EC7579"/>
    <w:rsid w:val="00EE7223"/>
    <w:rsid w:val="00F13E68"/>
    <w:rsid w:val="00F45CB0"/>
    <w:rsid w:val="00F56644"/>
    <w:rsid w:val="00F864F6"/>
    <w:rsid w:val="00FA481D"/>
    <w:rsid w:val="00FB2C14"/>
    <w:rsid w:val="00FB4EF2"/>
    <w:rsid w:val="00FF0B95"/>
    <w:rsid w:val="00FF6188"/>
    <w:rsid w:val="00FF702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F7B09"/>
  <w15:chartTrackingRefBased/>
  <w15:docId w15:val="{D7B19FCD-F75F-4562-96E9-AC097665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CB5"/>
  </w:style>
  <w:style w:type="paragraph" w:styleId="Heading1">
    <w:name w:val="heading 1"/>
    <w:basedOn w:val="Normal"/>
    <w:next w:val="Normal"/>
    <w:link w:val="Heading1Char"/>
    <w:uiPriority w:val="9"/>
    <w:qFormat/>
    <w:rsid w:val="003B3E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E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E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E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E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E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E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E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E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E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E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E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E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E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E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E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E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E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3E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E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3E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3E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3E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3E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3E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E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E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3E0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E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8E2"/>
  </w:style>
  <w:style w:type="paragraph" w:styleId="Footer">
    <w:name w:val="footer"/>
    <w:basedOn w:val="Normal"/>
    <w:link w:val="FooterChar"/>
    <w:uiPriority w:val="99"/>
    <w:unhideWhenUsed/>
    <w:rsid w:val="00C21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E2"/>
  </w:style>
  <w:style w:type="character" w:styleId="Hyperlink">
    <w:name w:val="Hyperlink"/>
    <w:basedOn w:val="DefaultParagraphFont"/>
    <w:uiPriority w:val="99"/>
    <w:unhideWhenUsed/>
    <w:rsid w:val="00E012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2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zoyvillagehall.org.uk/mvh-booki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ddlezoyvillagehallbooking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cressey</dc:creator>
  <cp:keywords/>
  <dc:description/>
  <cp:lastModifiedBy>Sarita Parish</cp:lastModifiedBy>
  <cp:revision>200</cp:revision>
  <dcterms:created xsi:type="dcterms:W3CDTF">2024-02-07T18:52:00Z</dcterms:created>
  <dcterms:modified xsi:type="dcterms:W3CDTF">2024-02-25T12:05:00Z</dcterms:modified>
</cp:coreProperties>
</file>